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6A" w:rsidRPr="003172A7" w:rsidRDefault="009F7C6A" w:rsidP="003172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Ревізора  за </w:t>
      </w:r>
      <w:r w:rsidR="000437F1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Pr="00317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2A7">
        <w:rPr>
          <w:rFonts w:ascii="Times New Roman" w:hAnsi="Times New Roman" w:cs="Times New Roman"/>
          <w:b/>
          <w:sz w:val="28"/>
          <w:szCs w:val="28"/>
          <w:lang w:val="uk-UA"/>
        </w:rPr>
        <w:t>рік.</w:t>
      </w:r>
    </w:p>
    <w:p w:rsidR="009F7C6A" w:rsidRPr="003172A7" w:rsidRDefault="003172A7" w:rsidP="003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CB3" w:rsidRPr="003172A7">
        <w:rPr>
          <w:rFonts w:ascii="Times New Roman" w:hAnsi="Times New Roman" w:cs="Times New Roman"/>
          <w:sz w:val="28"/>
          <w:szCs w:val="28"/>
          <w:lang w:val="uk-UA"/>
        </w:rPr>
        <w:t>Перевірка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  фінансово   -   господарської діяльності  </w:t>
      </w:r>
      <w:r w:rsidR="00372CB3" w:rsidRPr="003172A7">
        <w:rPr>
          <w:rFonts w:ascii="Times New Roman" w:hAnsi="Times New Roman" w:cs="Times New Roman"/>
          <w:sz w:val="28"/>
          <w:szCs w:val="28"/>
          <w:lang w:val="uk-UA"/>
        </w:rPr>
        <w:t>Приватного акціонерного товариства «Тульчинська ЦРА №90» проведена</w:t>
      </w:r>
      <w:r w:rsidR="000437F1">
        <w:rPr>
          <w:rFonts w:ascii="Times New Roman" w:hAnsi="Times New Roman" w:cs="Times New Roman"/>
          <w:sz w:val="28"/>
          <w:szCs w:val="28"/>
          <w:lang w:val="uk-UA"/>
        </w:rPr>
        <w:t xml:space="preserve"> за період з 1 січня 2021</w:t>
      </w:r>
      <w:r w:rsidR="00F622B2">
        <w:rPr>
          <w:rFonts w:ascii="Times New Roman" w:hAnsi="Times New Roman" w:cs="Times New Roman"/>
          <w:sz w:val="28"/>
          <w:szCs w:val="28"/>
          <w:lang w:val="uk-UA"/>
        </w:rPr>
        <w:t xml:space="preserve">  року по 31 грудня 202</w:t>
      </w:r>
      <w:r w:rsidR="00832CD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72CB3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</w:t>
      </w:r>
      <w:r w:rsidR="00372CB3" w:rsidRPr="003172A7">
        <w:rPr>
          <w:rFonts w:ascii="Times New Roman" w:hAnsi="Times New Roman" w:cs="Times New Roman"/>
          <w:sz w:val="28"/>
          <w:szCs w:val="28"/>
          <w:lang w:val="uk-UA"/>
        </w:rPr>
        <w:t>установчих документів, положень, регламентів, нормативних документів товариства на підставі яких здійснювалася фінансово-господарська діяльність, виконувалася бухгалтерська звітність, подавалася інформація про діяльність Товариства в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</w:t>
      </w:r>
      <w:r w:rsidR="00372CB3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і з </w:t>
      </w:r>
      <w:r w:rsidR="009F7C6A"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>дани</w:t>
      </w:r>
      <w:r w:rsidR="00372CB3"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>ми</w:t>
      </w:r>
      <w:r w:rsidR="009F7C6A"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на початок року, змін, що пройшли на протязі року, 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>та узгодженості різних розрахунків</w:t>
      </w:r>
      <w:r w:rsidR="00372CB3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за надання послуг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>. Аналіз показників діяльності підприємства та фінансового стану проведений шляхом визначення коефіцієнтів, порівняння їх    значень з нормативними, іншими методами.</w:t>
      </w:r>
    </w:p>
    <w:p w:rsidR="009F7C6A" w:rsidRPr="003172A7" w:rsidRDefault="009F7C6A" w:rsidP="003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>Відповідальними особами за фінансово - господарську діяльність товариства за період, що підлягав перевірці були:</w:t>
      </w:r>
    </w:p>
    <w:p w:rsidR="001E711C" w:rsidRDefault="009F7C6A" w:rsidP="00317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- </w:t>
      </w:r>
      <w:r w:rsidR="00A32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2B2">
        <w:rPr>
          <w:rFonts w:ascii="Times New Roman" w:hAnsi="Times New Roman" w:cs="Times New Roman"/>
          <w:sz w:val="28"/>
          <w:szCs w:val="28"/>
          <w:lang w:val="uk-UA"/>
        </w:rPr>
        <w:t>Майстер Віталій Васильович</w:t>
      </w:r>
    </w:p>
    <w:p w:rsidR="009F7C6A" w:rsidRPr="003172A7" w:rsidRDefault="00372CB3" w:rsidP="00317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spacing w:val="-7"/>
          <w:sz w:val="28"/>
          <w:szCs w:val="28"/>
          <w:lang w:val="uk-UA"/>
        </w:rPr>
        <w:t>Г</w:t>
      </w:r>
      <w:r w:rsidR="009F7C6A" w:rsidRPr="003172A7">
        <w:rPr>
          <w:rFonts w:ascii="Times New Roman" w:hAnsi="Times New Roman" w:cs="Times New Roman"/>
          <w:spacing w:val="-7"/>
          <w:sz w:val="28"/>
          <w:szCs w:val="28"/>
          <w:lang w:val="uk-UA"/>
        </w:rPr>
        <w:t>оловн</w:t>
      </w:r>
      <w:r w:rsidR="001E711C">
        <w:rPr>
          <w:rFonts w:ascii="Times New Roman" w:hAnsi="Times New Roman" w:cs="Times New Roman"/>
          <w:spacing w:val="-7"/>
          <w:sz w:val="28"/>
          <w:szCs w:val="28"/>
          <w:lang w:val="uk-UA"/>
        </w:rPr>
        <w:t>ий</w:t>
      </w:r>
      <w:r w:rsidR="009F7C6A" w:rsidRPr="003172A7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бухгалтер – </w:t>
      </w:r>
      <w:r w:rsidR="00A328F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332E7F">
        <w:rPr>
          <w:rFonts w:ascii="Times New Roman" w:hAnsi="Times New Roman" w:cs="Times New Roman"/>
          <w:spacing w:val="-7"/>
          <w:sz w:val="28"/>
          <w:szCs w:val="28"/>
          <w:lang w:val="uk-UA"/>
        </w:rPr>
        <w:t>Чорногуз Світлана Василівна</w:t>
      </w:r>
    </w:p>
    <w:p w:rsidR="009F7C6A" w:rsidRPr="003172A7" w:rsidRDefault="003172A7" w:rsidP="003172A7">
      <w:pPr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</w:t>
      </w:r>
      <w:r w:rsidR="009F7C6A"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При проведенні перевірки з метою визначення повноти та достовірності 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розкриття в цих звітах інформації </w:t>
      </w:r>
      <w:r w:rsidR="009F7C6A" w:rsidRPr="003172A7">
        <w:rPr>
          <w:rFonts w:ascii="Times New Roman" w:hAnsi="Times New Roman" w:cs="Times New Roman"/>
          <w:spacing w:val="-2"/>
          <w:sz w:val="28"/>
          <w:szCs w:val="28"/>
          <w:lang w:val="uk-UA"/>
        </w:rPr>
        <w:t>використовувались:</w:t>
      </w:r>
    </w:p>
    <w:p w:rsidR="00372CB3" w:rsidRPr="003172A7" w:rsidRDefault="00372CB3" w:rsidP="003172A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pacing w:val="-2"/>
          <w:sz w:val="28"/>
          <w:szCs w:val="28"/>
          <w:lang w:val="uk-UA"/>
        </w:rPr>
        <w:t>Статут Підприємства;</w:t>
      </w:r>
    </w:p>
    <w:p w:rsidR="00372CB3" w:rsidRPr="003172A7" w:rsidRDefault="00372CB3" w:rsidP="003172A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pacing w:val="-2"/>
          <w:sz w:val="28"/>
          <w:szCs w:val="28"/>
          <w:lang w:val="uk-UA"/>
        </w:rPr>
        <w:t>Свідоцтва та довідки, що підтверджують реєстрацію Товариства;</w:t>
      </w:r>
    </w:p>
    <w:p w:rsidR="00372CB3" w:rsidRPr="003172A7" w:rsidRDefault="00372CB3" w:rsidP="003172A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Первинні документи </w:t>
      </w:r>
      <w:r w:rsidR="000437F1">
        <w:rPr>
          <w:rFonts w:ascii="Times New Roman" w:hAnsi="Times New Roman" w:cs="Times New Roman"/>
          <w:spacing w:val="-2"/>
          <w:sz w:val="28"/>
          <w:szCs w:val="28"/>
          <w:lang w:val="uk-UA"/>
        </w:rPr>
        <w:t>Товариства за 2021</w:t>
      </w:r>
      <w:r w:rsidRPr="003172A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рік;</w:t>
      </w:r>
    </w:p>
    <w:p w:rsidR="00372CB3" w:rsidRPr="003172A7" w:rsidRDefault="000437F1" w:rsidP="003172A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Звітність за 2021</w:t>
      </w:r>
      <w:r w:rsidR="00372CB3" w:rsidRPr="003172A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рік</w:t>
      </w:r>
      <w:r w:rsidR="00332E7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372CB3" w:rsidRPr="003172A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до </w:t>
      </w:r>
      <w:r w:rsidR="00E26084">
        <w:rPr>
          <w:rFonts w:ascii="Times New Roman" w:hAnsi="Times New Roman" w:cs="Times New Roman"/>
          <w:spacing w:val="-2"/>
          <w:sz w:val="28"/>
          <w:szCs w:val="28"/>
          <w:lang w:val="uk-UA"/>
        </w:rPr>
        <w:t>Фіскальної служби</w:t>
      </w:r>
    </w:p>
    <w:p w:rsidR="00372CB3" w:rsidRPr="003172A7" w:rsidRDefault="00372CB3" w:rsidP="003172A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pacing w:val="-2"/>
          <w:sz w:val="28"/>
          <w:szCs w:val="28"/>
          <w:lang w:val="uk-UA"/>
        </w:rPr>
        <w:t>Фінансовий звіт Підприємства (форма 1 - баланс, форма 2 - Звіт про фінансові результати)</w:t>
      </w:r>
    </w:p>
    <w:p w:rsidR="009F7C6A" w:rsidRPr="003172A7" w:rsidRDefault="003172A7" w:rsidP="00317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Облікова політика на </w:t>
      </w:r>
      <w:proofErr w:type="spellStart"/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«Тульчинська ЦРА №90» визначається: Законом України </w:t>
      </w:r>
      <w:proofErr w:type="spellStart"/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бухгалтерський облік та фінансову звітність в Україні" від 16. 07. 1999 р. № 996 - </w:t>
      </w:r>
      <w:r w:rsidR="009F7C6A" w:rsidRPr="003172A7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з змінами та доповненнями, Положень   (стандартів)   бухгалтерського   обліку,    Законів    України   „Про оподаткування прибутку підприємств", та «Про податок на додану вартість" зі змінами та доповненнями, та інших нормативних документів     з     питань </w:t>
      </w:r>
      <w:r w:rsidR="00F622B2">
        <w:rPr>
          <w:rFonts w:ascii="Times New Roman" w:hAnsi="Times New Roman" w:cs="Times New Roman"/>
          <w:spacing w:val="-1"/>
          <w:sz w:val="28"/>
          <w:szCs w:val="28"/>
          <w:lang w:val="uk-UA"/>
        </w:rPr>
        <w:t>бухгал</w:t>
      </w:r>
      <w:r w:rsidR="009F7C6A"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>терського обліку, оподаткування та  звітності</w:t>
      </w:r>
      <w:r w:rsidR="00372CB3"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>, а також Податкового Кодексу України.</w:t>
      </w:r>
      <w:r w:rsidR="000437F1">
        <w:rPr>
          <w:rFonts w:ascii="Times New Roman" w:hAnsi="Times New Roman" w:cs="Times New Roman"/>
          <w:sz w:val="28"/>
          <w:szCs w:val="28"/>
          <w:lang w:val="uk-UA"/>
        </w:rPr>
        <w:t xml:space="preserve">    На протязі 2021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0437F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підприємством використовувались принципи, методи і ведення бухгалтерського обліку та складання фінансової звітності відповідно до облікової політики Товариства, що визначена наказом по </w:t>
      </w:r>
      <w:r w:rsidR="009F7C6A" w:rsidRPr="00481A76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підприємству №1 від </w:t>
      </w:r>
      <w:r w:rsidR="00E26084" w:rsidRPr="00481A7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437F1">
        <w:rPr>
          <w:rFonts w:ascii="Times New Roman" w:hAnsi="Times New Roman" w:cs="Times New Roman"/>
          <w:sz w:val="28"/>
          <w:szCs w:val="28"/>
          <w:lang w:val="uk-UA"/>
        </w:rPr>
        <w:t xml:space="preserve"> січня 2021</w:t>
      </w:r>
      <w:r w:rsidR="009F7C6A" w:rsidRPr="00481A7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16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облікову політику підприємства".  Зміни та доповнення до вказаного наказу протягом звітного періоду не вносилися.</w:t>
      </w:r>
    </w:p>
    <w:p w:rsidR="009F7C6A" w:rsidRPr="003172A7" w:rsidRDefault="003172A7" w:rsidP="002F7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>Для забезпечення достовірності даних бухгалтерського обліку і фінансової</w:t>
      </w:r>
    </w:p>
    <w:p w:rsidR="009F7C6A" w:rsidRPr="003172A7" w:rsidRDefault="009F7C6A" w:rsidP="002F7D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звітності підприємства за </w:t>
      </w:r>
      <w:r w:rsidR="00D34EBB">
        <w:rPr>
          <w:rFonts w:ascii="Times New Roman" w:hAnsi="Times New Roman" w:cs="Times New Roman"/>
          <w:sz w:val="28"/>
          <w:szCs w:val="28"/>
          <w:lang w:val="uk-UA"/>
        </w:rPr>
        <w:t>2021рік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згідно Закону України „ Про бухгалтерський облік і фінансову звітність в Україні" від 16 липня  1999 року № 996-ХІУ та інструкції   по    інвентаризації   основних   засобів,    нематеріальних активів, товарно-матеріальних     цінностей,     грошових     коштів     і     документів    та розрахунків,   затвердженої   наказом   Міністерства   України   від   11   серпня 1994 року  № 69   на   підприємстві   була  проведена  річна   інвентаризація </w:t>
      </w:r>
      <w:r w:rsidR="001B37EB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(Наказ </w:t>
      </w:r>
      <w:r w:rsidR="001B37EB" w:rsidRPr="00481A7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4147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1698A" w:rsidRPr="00481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E7F" w:rsidRPr="00481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1A7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1698A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084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C41477">
        <w:rPr>
          <w:rFonts w:ascii="Times New Roman" w:hAnsi="Times New Roman" w:cs="Times New Roman"/>
          <w:sz w:val="28"/>
          <w:szCs w:val="28"/>
          <w:lang w:val="uk-UA"/>
        </w:rPr>
        <w:t xml:space="preserve">  2021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>р.) з відображенням  результатів на відповідних рахунках в обліку.</w:t>
      </w:r>
    </w:p>
    <w:p w:rsidR="009F7C6A" w:rsidRPr="003172A7" w:rsidRDefault="009F7C6A" w:rsidP="003172A7">
      <w:pPr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Фінансові звіти представленні у єдиній грошовій одиниці - гривні.</w:t>
      </w:r>
    </w:p>
    <w:p w:rsidR="009F7C6A" w:rsidRPr="003172A7" w:rsidRDefault="009F7C6A" w:rsidP="003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  Баланс відображає інформацію про фінансовий стан підприємства і складається з наявних актів, зобов'язань та власного капіталу на звітну дату. Актив в балансі відображається за умови, що оцінка його може бути достовірно визначена і очікується отримання в майбутньому економічних вигод від його використання.</w:t>
      </w:r>
    </w:p>
    <w:p w:rsidR="009F7C6A" w:rsidRPr="003172A7" w:rsidRDefault="009F7C6A" w:rsidP="003172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2A7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Необоротні активи</w:t>
      </w:r>
    </w:p>
    <w:p w:rsidR="009F7C6A" w:rsidRPr="003172A7" w:rsidRDefault="009F7C6A" w:rsidP="003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Облік основних засобів товариства здійснюється у відповідності з вимогами 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>П(С)БО № 7 „Основні засоби" та обраної облікової політики .</w:t>
      </w:r>
    </w:p>
    <w:p w:rsidR="009F7C6A" w:rsidRPr="003172A7" w:rsidRDefault="009F7C6A" w:rsidP="003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Придбані основні засоби зараховуються на баланс підприємства за первинною вартістю. Одиницею обліку основних засобів в бухгалтерському обліку є об'єкт основних засобів, амортизація яких нараховується  податковим </w:t>
      </w:r>
      <w:r w:rsidRPr="003172A7">
        <w:rPr>
          <w:rFonts w:ascii="Times New Roman" w:hAnsi="Times New Roman" w:cs="Times New Roman"/>
          <w:strike/>
          <w:sz w:val="28"/>
          <w:szCs w:val="28"/>
          <w:lang w:val="uk-UA"/>
        </w:rPr>
        <w:t>м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>етодом.</w:t>
      </w:r>
    </w:p>
    <w:p w:rsidR="009F7C6A" w:rsidRPr="003172A7" w:rsidRDefault="009F7C6A" w:rsidP="003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Амортизація малоцінних необоротних матеріальних 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>активів нараховується в першому місяці використання об'єкта у розмірі 100 % його вартості.</w:t>
      </w:r>
    </w:p>
    <w:p w:rsidR="009F7C6A" w:rsidRPr="003172A7" w:rsidRDefault="009F7C6A" w:rsidP="003172A7">
      <w:pPr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Оборотні активи</w:t>
      </w:r>
    </w:p>
    <w:p w:rsidR="009F7C6A" w:rsidRPr="003172A7" w:rsidRDefault="009F7C6A" w:rsidP="003172A7">
      <w:pPr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Облік запасів на підприємстві ведеться згідно П (С) БО № 9. Оцінка вибуття запасів проводиться  за </w:t>
      </w:r>
      <w:r w:rsidR="00832CDF"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>середньо зважувальним</w:t>
      </w:r>
      <w:r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методом.</w:t>
      </w:r>
    </w:p>
    <w:p w:rsidR="009F7C6A" w:rsidRPr="003172A7" w:rsidRDefault="009F7C6A" w:rsidP="00317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>Дебіторська заборгованість відображена за чистою реалізаційною вартістю.</w:t>
      </w:r>
    </w:p>
    <w:p w:rsidR="008635CA" w:rsidRDefault="008635CA" w:rsidP="003172A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41477" w:rsidRDefault="00C41477" w:rsidP="003172A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41477" w:rsidRDefault="00C41477" w:rsidP="003172A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F7C6A" w:rsidRDefault="009F7C6A" w:rsidP="003172A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Поточні зобов'язання</w:t>
      </w:r>
    </w:p>
    <w:p w:rsidR="009F7C6A" w:rsidRPr="003172A7" w:rsidRDefault="00C41477" w:rsidP="003172A7">
      <w:pPr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оточні зобов'язання в балансі підприємства відображаються за сумою погашення. Розрахунки підприємства з працівниками по заробітній платі , з бюджетом, по </w:t>
      </w:r>
      <w:r w:rsidR="009F7C6A"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соціальному страхуванню здійснюються у відповідності з діючими вимогами та </w:t>
      </w:r>
      <w:r w:rsidR="009F7C6A" w:rsidRPr="003172A7">
        <w:rPr>
          <w:rFonts w:ascii="Times New Roman" w:hAnsi="Times New Roman" w:cs="Times New Roman"/>
          <w:spacing w:val="-2"/>
          <w:sz w:val="28"/>
          <w:szCs w:val="28"/>
          <w:lang w:val="uk-UA"/>
        </w:rPr>
        <w:t>встановленими нормативами.</w:t>
      </w:r>
    </w:p>
    <w:p w:rsidR="009F7C6A" w:rsidRPr="003172A7" w:rsidRDefault="009F7C6A" w:rsidP="003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pacing w:val="-3"/>
          <w:sz w:val="28"/>
          <w:szCs w:val="28"/>
          <w:lang w:val="uk-UA"/>
        </w:rPr>
        <w:t>Форма 2.</w:t>
      </w:r>
      <w:r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>Звіт про фінансові результати.</w:t>
      </w:r>
      <w:r w:rsidR="001B37EB"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172A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Метою складання звіту про фінансові результати є надання користувачам 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>повної, правдивої та неупередженої інформації про всі доходи, витрати, прибутки і збитки від діяльності підприємства за звітний період. Дохід у звіті про фінансові результати відображений в момент надходження активу або погашення зобов'язань, які призводять до збільшення власного капіталу.</w:t>
      </w:r>
    </w:p>
    <w:p w:rsidR="009F7C6A" w:rsidRPr="003172A7" w:rsidRDefault="001D344A" w:rsidP="003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41477">
        <w:rPr>
          <w:rFonts w:ascii="Times New Roman" w:hAnsi="Times New Roman" w:cs="Times New Roman"/>
          <w:sz w:val="28"/>
          <w:szCs w:val="28"/>
          <w:lang w:val="uk-UA"/>
        </w:rPr>
        <w:t>За 2021</w:t>
      </w:r>
      <w:r w:rsidR="0099797E">
        <w:rPr>
          <w:rFonts w:ascii="Times New Roman" w:hAnsi="Times New Roman" w:cs="Times New Roman"/>
          <w:sz w:val="28"/>
          <w:szCs w:val="28"/>
          <w:lang w:val="uk-UA"/>
        </w:rPr>
        <w:t xml:space="preserve"> рік. 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У статті </w:t>
      </w:r>
      <w:r w:rsidR="008310F8">
        <w:rPr>
          <w:rFonts w:ascii="Times New Roman" w:hAnsi="Times New Roman" w:cs="Times New Roman"/>
          <w:sz w:val="28"/>
          <w:szCs w:val="28"/>
          <w:lang w:val="uk-UA"/>
        </w:rPr>
        <w:t xml:space="preserve">чистий 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>дохід від реалізації продукції (товарів, робіт, послуг) відображено загальний</w:t>
      </w:r>
      <w:r w:rsidR="00DC2D09">
        <w:rPr>
          <w:rFonts w:ascii="Times New Roman" w:hAnsi="Times New Roman" w:cs="Times New Roman"/>
          <w:sz w:val="28"/>
          <w:szCs w:val="28"/>
          <w:lang w:val="uk-UA"/>
        </w:rPr>
        <w:t xml:space="preserve"> дохід без ПДВ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. Тобто, в рядок </w:t>
      </w:r>
      <w:r w:rsidR="008310F8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DC2D09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 відображені  доходи від оренди приміщення</w:t>
      </w:r>
      <w:r w:rsidR="00DC2D09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C41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7EB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477">
        <w:rPr>
          <w:rFonts w:ascii="Times New Roman" w:hAnsi="Times New Roman" w:cs="Times New Roman"/>
          <w:sz w:val="28"/>
          <w:szCs w:val="28"/>
          <w:lang w:val="uk-UA"/>
        </w:rPr>
        <w:t>905,8</w:t>
      </w:r>
      <w:r w:rsidR="001B37EB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тис. грн. </w:t>
      </w:r>
    </w:p>
    <w:p w:rsidR="001B37EB" w:rsidRDefault="001B37EB" w:rsidP="00317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C2D09">
        <w:rPr>
          <w:rFonts w:ascii="Times New Roman" w:hAnsi="Times New Roman" w:cs="Times New Roman"/>
          <w:sz w:val="28"/>
          <w:szCs w:val="28"/>
          <w:lang w:val="uk-UA"/>
        </w:rPr>
        <w:t xml:space="preserve">У статті Інші операційні доходи рядок </w:t>
      </w:r>
      <w:r w:rsidR="008310F8" w:rsidRPr="00DC2D09">
        <w:rPr>
          <w:rFonts w:ascii="Times New Roman" w:hAnsi="Times New Roman" w:cs="Times New Roman"/>
          <w:sz w:val="28"/>
          <w:szCs w:val="28"/>
          <w:lang w:val="uk-UA"/>
        </w:rPr>
        <w:t>2120</w:t>
      </w:r>
      <w:r w:rsidRPr="00DC2D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2D09" w:rsidRPr="00DC2D09">
        <w:rPr>
          <w:rFonts w:ascii="Times New Roman" w:hAnsi="Times New Roman" w:cs="Times New Roman"/>
          <w:sz w:val="28"/>
          <w:szCs w:val="28"/>
          <w:lang w:val="uk-UA"/>
        </w:rPr>
        <w:t xml:space="preserve">включений дохід від відшкодування Орендарями за комунальні послуги  підприємства який складає </w:t>
      </w:r>
      <w:r w:rsidRPr="00DC2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477" w:rsidRPr="00DC2D09">
        <w:rPr>
          <w:rFonts w:ascii="Times New Roman" w:hAnsi="Times New Roman" w:cs="Times New Roman"/>
          <w:sz w:val="28"/>
          <w:szCs w:val="28"/>
          <w:lang w:val="uk-UA"/>
        </w:rPr>
        <w:t>330,6</w:t>
      </w:r>
      <w:r w:rsidRPr="00DC2D09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10F8" w:rsidRPr="003172A7" w:rsidRDefault="008310F8" w:rsidP="00317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Рядок  2280 Разом до</w:t>
      </w:r>
      <w:r w:rsidR="00C67E1B">
        <w:rPr>
          <w:rFonts w:ascii="Times New Roman" w:hAnsi="Times New Roman" w:cs="Times New Roman"/>
          <w:sz w:val="28"/>
          <w:szCs w:val="28"/>
          <w:lang w:val="uk-UA"/>
        </w:rPr>
        <w:t xml:space="preserve">ходи відображено доходи в сумі </w:t>
      </w:r>
      <w:r w:rsidR="00C41477">
        <w:rPr>
          <w:rFonts w:ascii="Times New Roman" w:hAnsi="Times New Roman" w:cs="Times New Roman"/>
          <w:sz w:val="28"/>
          <w:szCs w:val="28"/>
          <w:lang w:val="uk-UA"/>
        </w:rPr>
        <w:t xml:space="preserve">1236,4 </w:t>
      </w:r>
      <w:r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832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F65CAB" w:rsidRPr="003172A7" w:rsidRDefault="00DC2D09" w:rsidP="00F65C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65CAB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     У статті Інші операційні витрати – рядок </w:t>
      </w:r>
      <w:r w:rsidR="00F65CAB">
        <w:rPr>
          <w:rFonts w:ascii="Times New Roman" w:hAnsi="Times New Roman" w:cs="Times New Roman"/>
          <w:sz w:val="28"/>
          <w:szCs w:val="28"/>
          <w:lang w:val="uk-UA"/>
        </w:rPr>
        <w:t>2180</w:t>
      </w:r>
      <w:r w:rsidR="00F65CAB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F65CAB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F65CAB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CA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65CAB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CAB">
        <w:rPr>
          <w:rFonts w:ascii="Times New Roman" w:hAnsi="Times New Roman" w:cs="Times New Roman"/>
          <w:sz w:val="28"/>
          <w:szCs w:val="28"/>
          <w:lang w:val="uk-UA"/>
        </w:rPr>
        <w:t>807,2</w:t>
      </w:r>
      <w:r w:rsidR="00F65CAB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тис. грн., </w:t>
      </w:r>
      <w:r w:rsidR="00F65CAB">
        <w:rPr>
          <w:rFonts w:ascii="Times New Roman" w:hAnsi="Times New Roman" w:cs="Times New Roman"/>
          <w:sz w:val="28"/>
          <w:szCs w:val="28"/>
          <w:lang w:val="uk-UA"/>
        </w:rPr>
        <w:t xml:space="preserve">рядок 2050 </w:t>
      </w:r>
      <w:r w:rsidR="00F65CAB" w:rsidRPr="00356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CA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65CAB" w:rsidRPr="00356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CAB">
        <w:rPr>
          <w:rFonts w:ascii="Times New Roman" w:hAnsi="Times New Roman" w:cs="Times New Roman"/>
          <w:sz w:val="28"/>
          <w:szCs w:val="28"/>
          <w:lang w:val="uk-UA"/>
        </w:rPr>
        <w:t>391,4</w:t>
      </w:r>
      <w:r w:rsidR="00F65CAB" w:rsidRPr="003569EF">
        <w:rPr>
          <w:rFonts w:ascii="Times New Roman" w:hAnsi="Times New Roman" w:cs="Times New Roman"/>
          <w:sz w:val="28"/>
          <w:szCs w:val="28"/>
          <w:lang w:val="uk-UA"/>
        </w:rPr>
        <w:t xml:space="preserve"> тис. грн.  </w:t>
      </w:r>
      <w:r w:rsidR="00F65CAB">
        <w:rPr>
          <w:rFonts w:ascii="Times New Roman" w:hAnsi="Times New Roman" w:cs="Times New Roman"/>
          <w:sz w:val="28"/>
          <w:szCs w:val="28"/>
          <w:lang w:val="uk-UA"/>
        </w:rPr>
        <w:t>Разом витрат за 2021 рік  1198,6 тис.</w:t>
      </w:r>
      <w:r w:rsidR="00832C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CAB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8635CA" w:rsidRDefault="008E4292" w:rsidP="00317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F7C6A" w:rsidRPr="003172A7">
        <w:rPr>
          <w:rFonts w:ascii="Times New Roman" w:hAnsi="Times New Roman" w:cs="Times New Roman"/>
          <w:sz w:val="28"/>
          <w:szCs w:val="28"/>
          <w:lang w:val="uk-UA"/>
        </w:rPr>
        <w:t>Дооцінка, уцінка основних засобів, незавершеного будівництва, нематеріальних активів не проводилась.</w:t>
      </w:r>
    </w:p>
    <w:p w:rsidR="00DC2D09" w:rsidRPr="00FD4869" w:rsidRDefault="00DC2D09" w:rsidP="00DC2D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  Перевірку достовірності бухгалтерської звітності та аналіз фінансового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</w:t>
      </w:r>
      <w:r w:rsidRPr="003210DD">
        <w:rPr>
          <w:rFonts w:ascii="Times New Roman" w:hAnsi="Times New Roman" w:cs="Times New Roman"/>
          <w:sz w:val="28"/>
          <w:szCs w:val="28"/>
          <w:lang w:val="uk-UA"/>
        </w:rPr>
        <w:t>проводилась незалежним аудитором</w:t>
      </w:r>
      <w:r>
        <w:rPr>
          <w:rFonts w:ascii="Times New Roman" w:hAnsi="Times New Roman" w:cs="Times New Roman"/>
          <w:sz w:val="28"/>
          <w:szCs w:val="28"/>
          <w:lang w:val="uk-UA"/>
        </w:rPr>
        <w:t>, яка раніше була необов</w:t>
      </w:r>
      <w:r w:rsidRPr="009C2FFF">
        <w:rPr>
          <w:rFonts w:ascii="Times New Roman" w:hAnsi="Times New Roman" w:cs="Times New Roman"/>
          <w:sz w:val="28"/>
          <w:szCs w:val="28"/>
          <w:lang w:val="uk-UA"/>
        </w:rPr>
        <w:t>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зковою, згідно рішення наглядової ради. </w:t>
      </w:r>
      <w:r w:rsidR="001E711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65CAB">
        <w:rPr>
          <w:rFonts w:ascii="Times New Roman" w:hAnsi="Times New Roman" w:cs="Times New Roman"/>
          <w:sz w:val="28"/>
          <w:szCs w:val="28"/>
          <w:lang w:val="uk-UA"/>
        </w:rPr>
        <w:t xml:space="preserve">ув підписаний </w:t>
      </w:r>
      <w:r>
        <w:rPr>
          <w:rFonts w:ascii="Times New Roman" w:hAnsi="Times New Roman" w:cs="Times New Roman"/>
          <w:sz w:val="28"/>
          <w:szCs w:val="28"/>
          <w:lang w:val="uk-UA"/>
        </w:rPr>
        <w:t>договір з незалежним аудитором</w:t>
      </w:r>
      <w:r w:rsidR="00825F21">
        <w:rPr>
          <w:rFonts w:ascii="Times New Roman" w:hAnsi="Times New Roman" w:cs="Times New Roman"/>
          <w:sz w:val="28"/>
          <w:szCs w:val="28"/>
          <w:lang w:val="uk-UA"/>
        </w:rPr>
        <w:t xml:space="preserve"> №001-21А від 31 серпня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66C6">
        <w:rPr>
          <w:rFonts w:ascii="Times New Roman" w:hAnsi="Times New Roman" w:cs="Times New Roman"/>
          <w:sz w:val="28"/>
          <w:szCs w:val="28"/>
          <w:lang w:val="uk-UA"/>
        </w:rPr>
        <w:t>В результаті перевірки суттєвих недоліків не виявлено. Було вказано на можливість проведення дооц</w:t>
      </w:r>
      <w:r w:rsidR="00825F21">
        <w:rPr>
          <w:rFonts w:ascii="Times New Roman" w:hAnsi="Times New Roman" w:cs="Times New Roman"/>
          <w:sz w:val="28"/>
          <w:szCs w:val="28"/>
          <w:lang w:val="uk-UA"/>
        </w:rPr>
        <w:t>інки активів до ринкового рівня, та</w:t>
      </w:r>
      <w:r w:rsidR="00FD4869">
        <w:rPr>
          <w:rFonts w:ascii="Times New Roman" w:hAnsi="Times New Roman" w:cs="Times New Roman"/>
          <w:sz w:val="28"/>
          <w:szCs w:val="28"/>
          <w:lang w:val="uk-UA"/>
        </w:rPr>
        <w:t xml:space="preserve"> висловлено думку, що фінансова звітність приватного акціонерного товариства «Тульчинська центральна районна аптека №90»,  відображає достовірно, в усіх суттєвих аспектах фінансовий стан товариства станом на 31 грудня 2020 року, його фінансові результати, грошові потоки і власний капітал за рік, що закінчився зазначеною датою, відповідно до Національних положень (стандартів)бухгалтерського обліку (НП(С)БО), та відповідає вимогам Закону </w:t>
      </w:r>
      <w:r w:rsidR="00FD4869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України «Про бухгалтерський облік і фінансову звітність в Україна» від 16.07.1999 року №996-</w:t>
      </w:r>
      <w:r w:rsidR="00FD486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FD4869">
        <w:rPr>
          <w:rFonts w:ascii="Times New Roman" w:hAnsi="Times New Roman" w:cs="Times New Roman"/>
          <w:sz w:val="28"/>
          <w:szCs w:val="28"/>
          <w:lang w:val="uk-UA"/>
        </w:rPr>
        <w:t xml:space="preserve"> щодо складання фінансової звітності</w:t>
      </w:r>
      <w:r w:rsidR="00FD4869" w:rsidRPr="00FD48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2D09" w:rsidRPr="009C2FFF" w:rsidRDefault="00832CDF" w:rsidP="00DC2D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Ревізор отримав вичерпну інформацію</w:t>
      </w:r>
      <w:r w:rsidR="00DC2D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причин виникнення </w:t>
      </w:r>
      <w:r w:rsidR="00DC2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протермінованих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термінів </w:t>
      </w:r>
      <w:r w:rsidR="00DC2D09">
        <w:rPr>
          <w:rFonts w:ascii="Times New Roman" w:hAnsi="Times New Roman" w:cs="Times New Roman"/>
          <w:sz w:val="28"/>
          <w:szCs w:val="28"/>
          <w:lang w:val="uk-UA"/>
        </w:rPr>
        <w:t xml:space="preserve">сплату податків та зборів, а саме ПДВ, земельного податку та податку на нерухоме майно. В подальшому Товариство отримало рішення Вінницького господарського суду, за поданням податкової, про сплату боргу в розмірі 106 178,61 грн. з терміном сплати до 15 березня 2021. За несвоєчасну сплату було </w:t>
      </w:r>
      <w:proofErr w:type="spellStart"/>
      <w:r w:rsidR="00DC2D09">
        <w:rPr>
          <w:rFonts w:ascii="Times New Roman" w:hAnsi="Times New Roman" w:cs="Times New Roman"/>
          <w:sz w:val="28"/>
          <w:szCs w:val="28"/>
          <w:lang w:val="uk-UA"/>
        </w:rPr>
        <w:t>нараховано</w:t>
      </w:r>
      <w:proofErr w:type="spellEnd"/>
      <w:r w:rsidR="00DC2D09">
        <w:rPr>
          <w:rFonts w:ascii="Times New Roman" w:hAnsi="Times New Roman" w:cs="Times New Roman"/>
          <w:sz w:val="28"/>
          <w:szCs w:val="28"/>
          <w:lang w:val="uk-UA"/>
        </w:rPr>
        <w:t xml:space="preserve"> штраф в сумі 15870,29 </w:t>
      </w:r>
      <w:proofErr w:type="spellStart"/>
      <w:r w:rsidR="00DC2D0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DC2D09">
        <w:rPr>
          <w:rFonts w:ascii="Times New Roman" w:hAnsi="Times New Roman" w:cs="Times New Roman"/>
          <w:sz w:val="28"/>
          <w:szCs w:val="28"/>
          <w:lang w:val="uk-UA"/>
        </w:rPr>
        <w:t xml:space="preserve"> (на частину боргу 79351,45 </w:t>
      </w:r>
      <w:proofErr w:type="spellStart"/>
      <w:r w:rsidR="00DC2D0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DC2D09">
        <w:rPr>
          <w:rFonts w:ascii="Times New Roman" w:hAnsi="Times New Roman" w:cs="Times New Roman"/>
          <w:sz w:val="28"/>
          <w:szCs w:val="28"/>
          <w:lang w:val="uk-UA"/>
        </w:rPr>
        <w:t xml:space="preserve">). Станом на початок червня Товариство сплатило всі борги за рахунок продажу приміщень аптек в </w:t>
      </w:r>
      <w:proofErr w:type="spellStart"/>
      <w:r w:rsidR="00DC2D09">
        <w:rPr>
          <w:rFonts w:ascii="Times New Roman" w:hAnsi="Times New Roman" w:cs="Times New Roman"/>
          <w:sz w:val="28"/>
          <w:szCs w:val="28"/>
          <w:lang w:val="uk-UA"/>
        </w:rPr>
        <w:t>с.Клебань</w:t>
      </w:r>
      <w:proofErr w:type="spellEnd"/>
      <w:r w:rsidR="00DC2D0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C2D09">
        <w:rPr>
          <w:rFonts w:ascii="Times New Roman" w:hAnsi="Times New Roman" w:cs="Times New Roman"/>
          <w:sz w:val="28"/>
          <w:szCs w:val="28"/>
          <w:lang w:val="uk-UA"/>
        </w:rPr>
        <w:t>с.Юрківка</w:t>
      </w:r>
      <w:proofErr w:type="spellEnd"/>
      <w:r w:rsidR="00DC2D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2D09" w:rsidRPr="003172A7" w:rsidRDefault="00DC2D09" w:rsidP="00DC2D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2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Висновок:</w:t>
      </w:r>
    </w:p>
    <w:p w:rsidR="00DC2D09" w:rsidRPr="003172A7" w:rsidRDefault="00DC2D09" w:rsidP="00DC2D09">
      <w:p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Виходячи із вищевикладеного </w:t>
      </w:r>
      <w:proofErr w:type="spellStart"/>
      <w:r w:rsidR="001E711C">
        <w:rPr>
          <w:rFonts w:ascii="Times New Roman" w:hAnsi="Times New Roman" w:cs="Times New Roman"/>
          <w:sz w:val="28"/>
          <w:szCs w:val="28"/>
          <w:lang w:val="uk-UA"/>
        </w:rPr>
        <w:t>рквізор</w:t>
      </w:r>
      <w:proofErr w:type="spellEnd"/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робить висновок:</w:t>
      </w:r>
    </w:p>
    <w:p w:rsidR="00DC2D09" w:rsidRPr="003172A7" w:rsidRDefault="00DC2D09" w:rsidP="00DC2D09">
      <w:p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>Перевірка фінансово - господарської діяльності акціонерного товариства, бухгалтерської звітності, обліку показала, що вони складені відповідно до нормативних актів, що діють в Україні згідно діючого законодавства.</w:t>
      </w:r>
    </w:p>
    <w:p w:rsidR="00DC2D09" w:rsidRPr="003172A7" w:rsidRDefault="00DC2D09" w:rsidP="00DC2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Суттєвих п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орушень,   зловживань   та    недоліків   у   фінансово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>діяльності акціонерного товариства не виявлено.</w:t>
      </w:r>
    </w:p>
    <w:p w:rsidR="00DC2D09" w:rsidRPr="003172A7" w:rsidRDefault="00DC2D09" w:rsidP="00DC2D09">
      <w:pPr>
        <w:jc w:val="both"/>
        <w:rPr>
          <w:rFonts w:ascii="Times New Roman" w:hAnsi="Times New Roman" w:cs="Times New Roman"/>
          <w:sz w:val="28"/>
          <w:szCs w:val="28"/>
        </w:rPr>
      </w:pP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</w:t>
      </w:r>
      <w:r w:rsidRPr="003172A7">
        <w:rPr>
          <w:rFonts w:ascii="Times New Roman" w:hAnsi="Times New Roman" w:cs="Times New Roman"/>
          <w:spacing w:val="30"/>
          <w:sz w:val="28"/>
          <w:szCs w:val="28"/>
          <w:lang w:val="uk-UA"/>
        </w:rPr>
        <w:t>звітність</w:t>
      </w:r>
      <w:r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товариства відповідає вимогам чинного законодавства та прийнятої облікової політики.</w:t>
      </w:r>
    </w:p>
    <w:p w:rsidR="00DC2D09" w:rsidRPr="003172A7" w:rsidRDefault="001E711C" w:rsidP="00DC2D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Ревізор</w:t>
      </w:r>
      <w:r w:rsidR="00DC2D09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пропонує річний </w:t>
      </w:r>
      <w:r w:rsidR="00DC2D09" w:rsidRPr="003172A7">
        <w:rPr>
          <w:rFonts w:ascii="Times New Roman" w:hAnsi="Times New Roman" w:cs="Times New Roman"/>
          <w:spacing w:val="33"/>
          <w:sz w:val="28"/>
          <w:szCs w:val="28"/>
          <w:lang w:val="uk-UA"/>
        </w:rPr>
        <w:t>звіт</w:t>
      </w:r>
      <w:r w:rsidR="00DC2D09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і баланс акціонерного товариства за </w:t>
      </w:r>
      <w:r w:rsidR="00FD4869">
        <w:rPr>
          <w:rFonts w:ascii="Times New Roman" w:hAnsi="Times New Roman" w:cs="Times New Roman"/>
          <w:sz w:val="28"/>
          <w:szCs w:val="28"/>
          <w:lang w:val="uk-UA"/>
        </w:rPr>
        <w:t>2021 рік</w:t>
      </w:r>
      <w:r w:rsidR="00DC2D09" w:rsidRPr="003172A7">
        <w:rPr>
          <w:rFonts w:ascii="Times New Roman" w:hAnsi="Times New Roman" w:cs="Times New Roman"/>
          <w:sz w:val="28"/>
          <w:szCs w:val="28"/>
          <w:lang w:val="uk-UA"/>
        </w:rPr>
        <w:t xml:space="preserve">  затвердити.</w:t>
      </w:r>
    </w:p>
    <w:p w:rsidR="00DC2D09" w:rsidRPr="003172A7" w:rsidRDefault="00DC2D09" w:rsidP="00DC2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D09" w:rsidRPr="003210DD" w:rsidRDefault="001E711C" w:rsidP="00DC2D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Ревізор              </w:t>
      </w:r>
      <w:bookmarkStart w:id="0" w:name="_GoBack"/>
      <w:bookmarkEnd w:id="0"/>
      <w:r w:rsidR="00DC2D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proofErr w:type="spellStart"/>
      <w:r w:rsidR="00DC2D09">
        <w:rPr>
          <w:rFonts w:ascii="Times New Roman" w:hAnsi="Times New Roman" w:cs="Times New Roman"/>
          <w:sz w:val="28"/>
          <w:szCs w:val="28"/>
          <w:lang w:val="uk-UA"/>
        </w:rPr>
        <w:t>Лукіянчук</w:t>
      </w:r>
      <w:proofErr w:type="spellEnd"/>
      <w:r w:rsidR="00DC2D09">
        <w:rPr>
          <w:rFonts w:ascii="Times New Roman" w:hAnsi="Times New Roman" w:cs="Times New Roman"/>
          <w:sz w:val="28"/>
          <w:szCs w:val="28"/>
          <w:lang w:val="uk-UA"/>
        </w:rPr>
        <w:t xml:space="preserve"> Н.Г.</w:t>
      </w:r>
    </w:p>
    <w:p w:rsidR="00DC2D09" w:rsidRDefault="00DC2D09" w:rsidP="00317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D09" w:rsidRDefault="00DC2D09" w:rsidP="00FC53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C2D09" w:rsidSect="008635CA">
      <w:pgSz w:w="11907" w:h="16839" w:code="9"/>
      <w:pgMar w:top="1134" w:right="850" w:bottom="851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3E2C24"/>
    <w:lvl w:ilvl="0">
      <w:numFmt w:val="bullet"/>
      <w:lvlText w:val="*"/>
      <w:lvlJc w:val="left"/>
    </w:lvl>
  </w:abstractNum>
  <w:abstractNum w:abstractNumId="1">
    <w:nsid w:val="1EEF6E0A"/>
    <w:multiLevelType w:val="hybridMultilevel"/>
    <w:tmpl w:val="6186D658"/>
    <w:lvl w:ilvl="0" w:tplc="8444A1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F6201"/>
    <w:multiLevelType w:val="singleLevel"/>
    <w:tmpl w:val="1E46EC2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6CB6422D"/>
    <w:multiLevelType w:val="hybridMultilevel"/>
    <w:tmpl w:val="9698EB6A"/>
    <w:lvl w:ilvl="0" w:tplc="2CF0571E">
      <w:start w:val="3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91C19"/>
    <w:multiLevelType w:val="singleLevel"/>
    <w:tmpl w:val="201EA0E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6A"/>
    <w:rsid w:val="000171A4"/>
    <w:rsid w:val="000437F1"/>
    <w:rsid w:val="00050D43"/>
    <w:rsid w:val="000569D8"/>
    <w:rsid w:val="000E2773"/>
    <w:rsid w:val="0015643D"/>
    <w:rsid w:val="001B37EB"/>
    <w:rsid w:val="001D344A"/>
    <w:rsid w:val="001E711C"/>
    <w:rsid w:val="002666C6"/>
    <w:rsid w:val="002761F5"/>
    <w:rsid w:val="002F7DB1"/>
    <w:rsid w:val="003172A7"/>
    <w:rsid w:val="003210DD"/>
    <w:rsid w:val="00332E7F"/>
    <w:rsid w:val="003569EF"/>
    <w:rsid w:val="00372CB3"/>
    <w:rsid w:val="004126B7"/>
    <w:rsid w:val="00481A76"/>
    <w:rsid w:val="00493A28"/>
    <w:rsid w:val="005E5DDE"/>
    <w:rsid w:val="00617195"/>
    <w:rsid w:val="007324E8"/>
    <w:rsid w:val="0074203B"/>
    <w:rsid w:val="00762C23"/>
    <w:rsid w:val="0081698A"/>
    <w:rsid w:val="00825F21"/>
    <w:rsid w:val="008310F8"/>
    <w:rsid w:val="00832CDF"/>
    <w:rsid w:val="008635CA"/>
    <w:rsid w:val="008E4292"/>
    <w:rsid w:val="0099797E"/>
    <w:rsid w:val="009C07A9"/>
    <w:rsid w:val="009C2FFF"/>
    <w:rsid w:val="009F7C6A"/>
    <w:rsid w:val="00A1728F"/>
    <w:rsid w:val="00A2282D"/>
    <w:rsid w:val="00A328F6"/>
    <w:rsid w:val="00AD5B8E"/>
    <w:rsid w:val="00B2176A"/>
    <w:rsid w:val="00B43AFE"/>
    <w:rsid w:val="00B661D0"/>
    <w:rsid w:val="00BA144F"/>
    <w:rsid w:val="00C41477"/>
    <w:rsid w:val="00C67E1B"/>
    <w:rsid w:val="00CC5280"/>
    <w:rsid w:val="00D34EBB"/>
    <w:rsid w:val="00D77937"/>
    <w:rsid w:val="00DC2D09"/>
    <w:rsid w:val="00E26084"/>
    <w:rsid w:val="00E572A2"/>
    <w:rsid w:val="00E73DB6"/>
    <w:rsid w:val="00F56617"/>
    <w:rsid w:val="00F622B2"/>
    <w:rsid w:val="00F65CAB"/>
    <w:rsid w:val="00FB0B5B"/>
    <w:rsid w:val="00FC532C"/>
    <w:rsid w:val="00FD475C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7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7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C6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7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7C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9F7C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7C6A"/>
    <w:rPr>
      <w:i/>
      <w:iCs/>
      <w:color w:val="000000" w:themeColor="text1"/>
    </w:rPr>
  </w:style>
  <w:style w:type="paragraph" w:styleId="a4">
    <w:name w:val="Intense Quote"/>
    <w:basedOn w:val="a"/>
    <w:next w:val="a"/>
    <w:link w:val="a5"/>
    <w:uiPriority w:val="30"/>
    <w:qFormat/>
    <w:rsid w:val="009F7C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9F7C6A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3172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7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7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C6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7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7C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9F7C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7C6A"/>
    <w:rPr>
      <w:i/>
      <w:iCs/>
      <w:color w:val="000000" w:themeColor="text1"/>
    </w:rPr>
  </w:style>
  <w:style w:type="paragraph" w:styleId="a4">
    <w:name w:val="Intense Quote"/>
    <w:basedOn w:val="a"/>
    <w:next w:val="a"/>
    <w:link w:val="a5"/>
    <w:uiPriority w:val="30"/>
    <w:qFormat/>
    <w:rsid w:val="009F7C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9F7C6A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3172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A2FB-9EF7-4E03-B2C4-88E4971C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4853</Words>
  <Characters>2767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kasa2</cp:lastModifiedBy>
  <cp:revision>7</cp:revision>
  <cp:lastPrinted>2021-08-16T07:13:00Z</cp:lastPrinted>
  <dcterms:created xsi:type="dcterms:W3CDTF">2023-11-27T17:40:00Z</dcterms:created>
  <dcterms:modified xsi:type="dcterms:W3CDTF">2023-11-30T18:29:00Z</dcterms:modified>
</cp:coreProperties>
</file>